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jc w:val="center"/>
        <w:rPr>
          <w:rFonts w:ascii="仿宋_GB2312" w:eastAsia="仿宋_GB2312"/>
          <w:sz w:val="32"/>
        </w:rPr>
      </w:pPr>
    </w:p>
    <w:p>
      <w:pPr>
        <w:ind w:firstLine="2560" w:firstLineChars="8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辽理工创发 〔2022〕</w:t>
      </w:r>
      <w:r>
        <w:rPr>
          <w:rFonts w:hint="eastAsia" w:ascii="仿宋_GB2312" w:eastAsia="仿宋_GB2312"/>
          <w:sz w:val="32"/>
          <w:lang w:val="en-US" w:eastAsia="zh-CN"/>
        </w:rPr>
        <w:t>25</w:t>
      </w:r>
      <w:r>
        <w:rPr>
          <w:rFonts w:hint="eastAsia" w:ascii="仿宋_GB2312" w:eastAsia="仿宋_GB2312"/>
          <w:sz w:val="32"/>
        </w:rPr>
        <w:t>号</w:t>
      </w:r>
    </w:p>
    <w:p>
      <w:pPr>
        <w:jc w:val="center"/>
        <w:rPr>
          <w:rFonts w:ascii="宋体" w:hAnsi="宋体" w:cs="Arial"/>
          <w:bCs/>
          <w:kern w:val="0"/>
          <w:sz w:val="28"/>
          <w:szCs w:val="28"/>
        </w:rPr>
      </w:pPr>
      <w:r>
        <w:pict>
          <v:shape id="直接箭头连接符 1" o:spid="_x0000_s2050" o:spt="32" type="#_x0000_t32" style="position:absolute;left:0pt;margin-left:2pt;margin-top:0.25pt;height:0pt;width:406.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>
            <v:path arrowok="t"/>
            <v:fill on="f" focussize="0,0"/>
            <v:stroke weight="1pt" color="#FF0000"/>
            <v:imagedata o:title=""/>
            <o:lock v:ext="edit"/>
          </v:shape>
        </w:pict>
      </w:r>
    </w:p>
    <w:p>
      <w:pPr>
        <w:widowControl/>
        <w:spacing w:line="300" w:lineRule="auto"/>
        <w:jc w:val="center"/>
        <w:rPr>
          <w:rFonts w:ascii="新宋体" w:hAnsi="新宋体" w:eastAsia="新宋体" w:cs="新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sz w:val="44"/>
          <w:szCs w:val="44"/>
        </w:rPr>
        <w:t>关于举办辽宁理工学院第一届管理会计沙盘大赛的通知</w:t>
      </w:r>
    </w:p>
    <w:p>
      <w:pPr>
        <w:widowControl/>
        <w:spacing w:line="300" w:lineRule="auto"/>
        <w:jc w:val="center"/>
      </w:pP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一、竞赛宗旨</w:t>
      </w:r>
    </w:p>
    <w:p>
      <w:pPr>
        <w:pStyle w:val="12"/>
        <w:adjustRightInd w:val="0"/>
        <w:snapToGrid w:val="0"/>
        <w:spacing w:line="560" w:lineRule="exact"/>
        <w:ind w:firstLine="64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贯彻全国教育大会精神，落实教育部《关于加快建设高水平本科教育全面提高人才培养能力的意见》，深化创新创业教育体制机制改革，牢固树立新发展理念，服务建设现代化经济体系和实现更高质量更充分就业需要，培养学生终身学习发展、创新性思维、适应时代要求的关键能力，统筹推进育人方式、办学模式、管理体制改革，大幅提升新时代教育现代化水平，为促进经济社会发展提供优质人才资源支撑，为社会培养输送更多的数字化人才而设立本赛项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二、组织形式</w:t>
      </w:r>
    </w:p>
    <w:p>
      <w:pPr>
        <w:pStyle w:val="12"/>
        <w:adjustRightInd w:val="0"/>
        <w:snapToGrid w:val="0"/>
        <w:spacing w:line="560" w:lineRule="exact"/>
        <w:ind w:firstLine="64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本赛项由创新创业学院主办，工商管理学院承办。具体由财务管理教研室、财会社团负责组织实施。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三、竞赛对象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我校在籍学生均可报名，根据获奖情况择优推荐参加辽宁省教育厅主办的“2022年辽宁省大学生管理会计沙盘大赛”。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四、竞赛内容、方式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1.竞赛内容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企业真实业务数据为案例背景，通过数据解读、数据分析等方式深入剖析案例企业的业务数据，培养学生运用管理会计方法及工具，把管理会计知识转化为应用的能力。考核内容涉及战略管理、预测分析、预算管理、成本管理、本量利分析、短期经营决策、长期投资决策、绩效管理等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2.竞赛方式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本次大赛采用线上答题进行。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五、报名、参赛时间及地点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1.报名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比赛采用个人赛形式，请将报名信息报送至本班学委，由学委汇总后报送至大赛负责人（邮箱：1076351000@qq.com）。报名截止时间：2022年4月</w:t>
      </w:r>
      <w:r>
        <w:rPr>
          <w:rFonts w:ascii="仿宋" w:hAnsi="仿宋" w:eastAsia="仿宋"/>
          <w:sz w:val="32"/>
          <w:szCs w:val="32"/>
        </w:rPr>
        <w:t>24</w:t>
      </w:r>
      <w:r>
        <w:rPr>
          <w:rFonts w:hint="eastAsia" w:ascii="仿宋" w:hAnsi="仿宋" w:eastAsia="仿宋"/>
          <w:sz w:val="32"/>
          <w:szCs w:val="32"/>
        </w:rPr>
        <w:t>日。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2.比赛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比赛时间：2022年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27</w:t>
      </w:r>
      <w:r>
        <w:rPr>
          <w:rFonts w:hint="eastAsia" w:ascii="仿宋" w:hAnsi="仿宋" w:eastAsia="仿宋"/>
          <w:sz w:val="32"/>
          <w:szCs w:val="32"/>
        </w:rPr>
        <w:t>日13:30。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比赛地点：超星学习通。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六、评奖办法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本次比赛设置一、二、三等奖，一等奖占比10%，二等奖占比20%，三等奖占比30%（四舍五入保留整数）。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七、联系人及联系方式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承办单位：工商管理学院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赛项负责人：李晗；成员：宋红尔、刘唱、赵娜、孙其婷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联系电话：15566596066；QQ群：908142369</w:t>
      </w:r>
    </w:p>
    <w:p>
      <w:pPr>
        <w:widowControl/>
        <w:rPr>
          <w:rFonts w:hint="eastAsia" w:ascii="仿宋_GB2312" w:hAnsi="楷体" w:eastAsia="仿宋_GB2312" w:cs="新宋体"/>
          <w:color w:val="000000"/>
          <w:spacing w:val="-19"/>
          <w:kern w:val="0"/>
          <w:sz w:val="32"/>
          <w:szCs w:val="32"/>
        </w:rPr>
      </w:pPr>
    </w:p>
    <w:p>
      <w:pPr>
        <w:widowControl/>
        <w:rPr>
          <w:rFonts w:ascii="仿宋_GB2312" w:hAnsi="楷体" w:eastAsia="仿宋_GB2312" w:cs="宋体"/>
          <w:color w:val="000000"/>
          <w:spacing w:val="-19"/>
          <w:kern w:val="0"/>
          <w:sz w:val="32"/>
          <w:szCs w:val="32"/>
        </w:rPr>
      </w:pPr>
      <w:r>
        <w:rPr>
          <w:rFonts w:hint="eastAsia" w:ascii="仿宋_GB2312" w:hAnsi="楷体" w:eastAsia="仿宋_GB2312" w:cs="新宋体"/>
          <w:color w:val="000000"/>
          <w:spacing w:val="-19"/>
          <w:kern w:val="0"/>
          <w:sz w:val="32"/>
          <w:szCs w:val="32"/>
        </w:rPr>
        <w:t>附件1：辽宁理工学院第一届管理会计沙盘大赛实施方案.doc</w:t>
      </w:r>
    </w:p>
    <w:p>
      <w:pPr>
        <w:spacing w:line="560" w:lineRule="exact"/>
        <w:rPr>
          <w:rFonts w:ascii="仿宋_GB2312" w:hAnsi="楷体" w:eastAsia="仿宋_GB2312" w:cs="宋体"/>
          <w:color w:val="000000"/>
          <w:spacing w:val="-19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spacing w:val="-19"/>
          <w:kern w:val="0"/>
          <w:sz w:val="32"/>
          <w:szCs w:val="32"/>
        </w:rPr>
        <w:t>附件2：辽宁理工学院第一届管理会计沙盘大赛报名表.xls</w:t>
      </w:r>
    </w:p>
    <w:p>
      <w:pPr>
        <w:spacing w:line="560" w:lineRule="exact"/>
        <w:rPr>
          <w:rFonts w:ascii="仿宋_GB2312" w:hAnsi="楷体" w:eastAsia="仿宋_GB2312" w:cs="宋体"/>
          <w:color w:val="000000"/>
          <w:spacing w:val="-19"/>
          <w:kern w:val="0"/>
          <w:sz w:val="32"/>
          <w:szCs w:val="32"/>
        </w:rPr>
      </w:pPr>
    </w:p>
    <w:p>
      <w:pPr>
        <w:widowControl/>
        <w:wordWrap w:val="0"/>
        <w:adjustRightInd w:val="0"/>
        <w:snapToGrid w:val="0"/>
        <w:spacing w:before="100" w:beforeAutospacing="1" w:after="100" w:afterAutospacing="1"/>
        <w:jc w:val="right"/>
        <w:rPr>
          <w:rFonts w:hint="eastAsia" w:ascii="宋体" w:hAnsi="宋体" w:cs="宋体"/>
          <w:color w:val="000000"/>
          <w:kern w:val="0"/>
          <w:sz w:val="32"/>
          <w:szCs w:val="32"/>
        </w:rPr>
      </w:pPr>
    </w:p>
    <w:p>
      <w:pPr>
        <w:widowControl/>
        <w:wordWrap w:val="0"/>
        <w:adjustRightInd w:val="0"/>
        <w:snapToGrid w:val="0"/>
        <w:spacing w:before="100" w:beforeAutospacing="1" w:after="100" w:afterAutospacing="1"/>
        <w:jc w:val="right"/>
        <w:rPr>
          <w:rFonts w:ascii="宋体" w:hAnsi="宋体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32"/>
          <w:szCs w:val="32"/>
        </w:rPr>
        <w:t xml:space="preserve">创新创业学院         </w:t>
      </w:r>
    </w:p>
    <w:p>
      <w:pPr>
        <w:widowControl/>
        <w:wordWrap w:val="0"/>
        <w:adjustRightInd w:val="0"/>
        <w:snapToGrid w:val="0"/>
        <w:spacing w:before="100" w:beforeAutospacing="1" w:after="100" w:afterAutospacing="1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2022年4月1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 xml:space="preserve">日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/>
      </w:rPr>
      <w:id w:val="1300111793"/>
      <w:docPartObj>
        <w:docPartGallery w:val="AutoText"/>
      </w:docPartObj>
    </w:sdtPr>
    <w:sdtEndPr>
      <w:rPr>
        <w:rFonts w:ascii="Times New Roman" w:hAnsi="Times New Roman"/>
        <w:sz w:val="21"/>
        <w:szCs w:val="21"/>
      </w:rPr>
    </w:sdtEndPr>
    <w:sdtContent>
      <w:p>
        <w:pPr>
          <w:pStyle w:val="3"/>
          <w:jc w:val="center"/>
          <w:rPr>
            <w:rFonts w:ascii="Times New Roman" w:hAnsi="Times New Roman"/>
            <w:sz w:val="21"/>
            <w:szCs w:val="21"/>
          </w:rPr>
        </w:pPr>
        <w:r>
          <w:rPr>
            <w:rFonts w:ascii="Times New Roman" w:hAnsi="Times New Roman"/>
            <w:sz w:val="21"/>
            <w:szCs w:val="21"/>
          </w:rPr>
          <w:fldChar w:fldCharType="begin"/>
        </w:r>
        <w:r>
          <w:rPr>
            <w:rFonts w:ascii="Times New Roman" w:hAnsi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/>
            <w:sz w:val="21"/>
            <w:szCs w:val="21"/>
          </w:rPr>
          <w:fldChar w:fldCharType="separate"/>
        </w:r>
        <w:r>
          <w:rPr>
            <w:rFonts w:ascii="Times New Roman" w:hAnsi="Times New Roman"/>
            <w:sz w:val="21"/>
            <w:szCs w:val="21"/>
            <w:lang w:val="zh-CN"/>
          </w:rPr>
          <w:t>1</w:t>
        </w:r>
        <w:r>
          <w:rPr>
            <w:rFonts w:ascii="Times New Roman" w:hAnsi="Times New Roman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ED3E9C"/>
    <w:rsid w:val="000047B0"/>
    <w:rsid w:val="000318E4"/>
    <w:rsid w:val="00046540"/>
    <w:rsid w:val="000521EB"/>
    <w:rsid w:val="00074F45"/>
    <w:rsid w:val="00081BDF"/>
    <w:rsid w:val="000A2D2D"/>
    <w:rsid w:val="000A7EA0"/>
    <w:rsid w:val="000B3354"/>
    <w:rsid w:val="000C0F07"/>
    <w:rsid w:val="001042CB"/>
    <w:rsid w:val="00105BF1"/>
    <w:rsid w:val="00137291"/>
    <w:rsid w:val="001403F6"/>
    <w:rsid w:val="00145F1C"/>
    <w:rsid w:val="00150C2F"/>
    <w:rsid w:val="0018203F"/>
    <w:rsid w:val="001967D0"/>
    <w:rsid w:val="001B55F6"/>
    <w:rsid w:val="002149B8"/>
    <w:rsid w:val="00215C4B"/>
    <w:rsid w:val="00252DF6"/>
    <w:rsid w:val="00280010"/>
    <w:rsid w:val="00280786"/>
    <w:rsid w:val="002950E9"/>
    <w:rsid w:val="002B2E68"/>
    <w:rsid w:val="002B4E51"/>
    <w:rsid w:val="002B69E2"/>
    <w:rsid w:val="002D2B4C"/>
    <w:rsid w:val="002E1F66"/>
    <w:rsid w:val="00303933"/>
    <w:rsid w:val="003226B1"/>
    <w:rsid w:val="003276E3"/>
    <w:rsid w:val="00333F50"/>
    <w:rsid w:val="00334A6C"/>
    <w:rsid w:val="003515CC"/>
    <w:rsid w:val="003644BA"/>
    <w:rsid w:val="00377918"/>
    <w:rsid w:val="00390BE2"/>
    <w:rsid w:val="003A626F"/>
    <w:rsid w:val="003C623F"/>
    <w:rsid w:val="003D41F0"/>
    <w:rsid w:val="003E2376"/>
    <w:rsid w:val="003F4470"/>
    <w:rsid w:val="004019D8"/>
    <w:rsid w:val="00404EB4"/>
    <w:rsid w:val="00427A6C"/>
    <w:rsid w:val="00437ABD"/>
    <w:rsid w:val="00460324"/>
    <w:rsid w:val="0046220F"/>
    <w:rsid w:val="00472D2F"/>
    <w:rsid w:val="00477854"/>
    <w:rsid w:val="00490FA6"/>
    <w:rsid w:val="00491DFD"/>
    <w:rsid w:val="004926EE"/>
    <w:rsid w:val="004E742B"/>
    <w:rsid w:val="0051741F"/>
    <w:rsid w:val="00533E9E"/>
    <w:rsid w:val="005775E5"/>
    <w:rsid w:val="005954ED"/>
    <w:rsid w:val="00595FB7"/>
    <w:rsid w:val="005A0FFC"/>
    <w:rsid w:val="005B1557"/>
    <w:rsid w:val="0063196F"/>
    <w:rsid w:val="006414AB"/>
    <w:rsid w:val="00653250"/>
    <w:rsid w:val="0066157F"/>
    <w:rsid w:val="00687BB6"/>
    <w:rsid w:val="006B02C0"/>
    <w:rsid w:val="006C3B39"/>
    <w:rsid w:val="006E123A"/>
    <w:rsid w:val="006E25D1"/>
    <w:rsid w:val="006E2A22"/>
    <w:rsid w:val="00701616"/>
    <w:rsid w:val="00704F88"/>
    <w:rsid w:val="00745D2D"/>
    <w:rsid w:val="00760705"/>
    <w:rsid w:val="007B6A47"/>
    <w:rsid w:val="007D34BE"/>
    <w:rsid w:val="007D37DA"/>
    <w:rsid w:val="00823478"/>
    <w:rsid w:val="00827518"/>
    <w:rsid w:val="008402E6"/>
    <w:rsid w:val="00881E29"/>
    <w:rsid w:val="008B2781"/>
    <w:rsid w:val="008E4390"/>
    <w:rsid w:val="008F4055"/>
    <w:rsid w:val="008F4C8E"/>
    <w:rsid w:val="00912901"/>
    <w:rsid w:val="0092728A"/>
    <w:rsid w:val="00937177"/>
    <w:rsid w:val="00955FDD"/>
    <w:rsid w:val="00965BC2"/>
    <w:rsid w:val="009806D6"/>
    <w:rsid w:val="00980960"/>
    <w:rsid w:val="0098447C"/>
    <w:rsid w:val="0099504D"/>
    <w:rsid w:val="009A72F3"/>
    <w:rsid w:val="009B444A"/>
    <w:rsid w:val="009B5A66"/>
    <w:rsid w:val="009C4E9B"/>
    <w:rsid w:val="009C7133"/>
    <w:rsid w:val="009E33B9"/>
    <w:rsid w:val="009E51F2"/>
    <w:rsid w:val="009F5139"/>
    <w:rsid w:val="00A1079E"/>
    <w:rsid w:val="00A13AAE"/>
    <w:rsid w:val="00A20FB8"/>
    <w:rsid w:val="00A26297"/>
    <w:rsid w:val="00A3459D"/>
    <w:rsid w:val="00A366B6"/>
    <w:rsid w:val="00A4430A"/>
    <w:rsid w:val="00A471BF"/>
    <w:rsid w:val="00A54774"/>
    <w:rsid w:val="00A67DC6"/>
    <w:rsid w:val="00A76742"/>
    <w:rsid w:val="00A86078"/>
    <w:rsid w:val="00AA2391"/>
    <w:rsid w:val="00AA4CEC"/>
    <w:rsid w:val="00AB6379"/>
    <w:rsid w:val="00AB6F6F"/>
    <w:rsid w:val="00AD66D4"/>
    <w:rsid w:val="00AE63B7"/>
    <w:rsid w:val="00AF0EDF"/>
    <w:rsid w:val="00B14516"/>
    <w:rsid w:val="00B163B7"/>
    <w:rsid w:val="00B16F62"/>
    <w:rsid w:val="00B57FA2"/>
    <w:rsid w:val="00BA5C3E"/>
    <w:rsid w:val="00BB4491"/>
    <w:rsid w:val="00BB6E9A"/>
    <w:rsid w:val="00BC05C9"/>
    <w:rsid w:val="00BD1BAF"/>
    <w:rsid w:val="00BF4E39"/>
    <w:rsid w:val="00C128E7"/>
    <w:rsid w:val="00C1410A"/>
    <w:rsid w:val="00C30CB9"/>
    <w:rsid w:val="00C4595B"/>
    <w:rsid w:val="00C615BC"/>
    <w:rsid w:val="00C634A5"/>
    <w:rsid w:val="00D05F4F"/>
    <w:rsid w:val="00D250F7"/>
    <w:rsid w:val="00D2744B"/>
    <w:rsid w:val="00D77B38"/>
    <w:rsid w:val="00DD67D6"/>
    <w:rsid w:val="00DE7979"/>
    <w:rsid w:val="00DF60D5"/>
    <w:rsid w:val="00E359E8"/>
    <w:rsid w:val="00E61BEF"/>
    <w:rsid w:val="00E76786"/>
    <w:rsid w:val="00E775BF"/>
    <w:rsid w:val="00E815E9"/>
    <w:rsid w:val="00E90E1A"/>
    <w:rsid w:val="00EA4EF4"/>
    <w:rsid w:val="00EB4E0D"/>
    <w:rsid w:val="00F10FB9"/>
    <w:rsid w:val="00F1605C"/>
    <w:rsid w:val="00F22056"/>
    <w:rsid w:val="00F2423A"/>
    <w:rsid w:val="00F306C0"/>
    <w:rsid w:val="00F629C5"/>
    <w:rsid w:val="00F768CA"/>
    <w:rsid w:val="00F769F6"/>
    <w:rsid w:val="00F84D8C"/>
    <w:rsid w:val="00F92610"/>
    <w:rsid w:val="00F928AF"/>
    <w:rsid w:val="00F933F0"/>
    <w:rsid w:val="00FB765C"/>
    <w:rsid w:val="00FB79A4"/>
    <w:rsid w:val="00FC0B47"/>
    <w:rsid w:val="00FE3A89"/>
    <w:rsid w:val="00FF1AD6"/>
    <w:rsid w:val="1E7056AF"/>
    <w:rsid w:val="3B2F46A3"/>
    <w:rsid w:val="3EED6BBE"/>
    <w:rsid w:val="44ED3E9C"/>
    <w:rsid w:val="62E67A9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locked/>
    <w:uiPriority w:val="99"/>
    <w:rPr>
      <w:sz w:val="18"/>
      <w:szCs w:val="18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8">
    <w:name w:val="Foot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9">
    <w:name w:val="Head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10">
    <w:name w:val="页眉 字符"/>
    <w:basedOn w:val="6"/>
    <w:link w:val="4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1">
    <w:name w:val="页脚 字符"/>
    <w:basedOn w:val="6"/>
    <w:link w:val="3"/>
    <w:qFormat/>
    <w:locked/>
    <w:uiPriority w:val="99"/>
    <w:rPr>
      <w:rFonts w:ascii="Calibri" w:hAnsi="Calibri" w:cs="Times New Roman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批注框文本 字符"/>
    <w:basedOn w:val="6"/>
    <w:link w:val="2"/>
    <w:semiHidden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3723BF-F9DC-4F8D-85E9-A0CF9DEB7B00}">
  <ds:schemaRefs/>
</ds:datastoreItem>
</file>

<file path=customXml/itemProps3.xml><?xml version="1.0" encoding="utf-8"?>
<ds:datastoreItem xmlns:ds="http://schemas.openxmlformats.org/officeDocument/2006/customXml" ds:itemID="{C1065596-A10F-48F2-88EA-9A3011A07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139</Words>
  <Characters>797</Characters>
  <Lines>6</Lines>
  <Paragraphs>1</Paragraphs>
  <TotalTime>126</TotalTime>
  <ScaleCrop>false</ScaleCrop>
  <LinksUpToDate>false</LinksUpToDate>
  <CharactersWithSpaces>935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2019-09-25T07:08:00Z</dcterms:created>
  <dc:creator>陌念°</dc:creator>
  <cp:lastModifiedBy>康健</cp:lastModifiedBy>
  <dcterms:modified xsi:type="dcterms:W3CDTF">2022-04-19T03:07:30Z</dcterms:modified>
  <dc:title>关于举办辽宁理工学院2018年大学生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CD04D6A8D3174B15A024FA302FC46A30</vt:lpwstr>
  </property>
</Properties>
</file>